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18D8E" w14:textId="77777777" w:rsidR="000610B3" w:rsidRDefault="00000000">
      <w:pPr>
        <w:rPr>
          <w:b/>
        </w:rPr>
      </w:pPr>
      <w:r>
        <w:rPr>
          <w:noProof/>
        </w:rPr>
        <w:drawing>
          <wp:anchor distT="114300" distB="114300" distL="114300" distR="114300" simplePos="0" relativeHeight="251658240" behindDoc="0" locked="0" layoutInCell="1" hidden="0" allowOverlap="1" wp14:anchorId="282F3C28" wp14:editId="37238E58">
            <wp:simplePos x="0" y="0"/>
            <wp:positionH relativeFrom="column">
              <wp:posOffset>1776413</wp:posOffset>
            </wp:positionH>
            <wp:positionV relativeFrom="paragraph">
              <wp:posOffset>114300</wp:posOffset>
            </wp:positionV>
            <wp:extent cx="3305564" cy="1085087"/>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3305564" cy="1085087"/>
                    </a:xfrm>
                    <a:prstGeom prst="rect">
                      <a:avLst/>
                    </a:prstGeom>
                    <a:ln/>
                  </pic:spPr>
                </pic:pic>
              </a:graphicData>
            </a:graphic>
          </wp:anchor>
        </w:drawing>
      </w:r>
      <w:r>
        <w:rPr>
          <w:noProof/>
        </w:rPr>
        <w:drawing>
          <wp:anchor distT="114300" distB="114300" distL="114300" distR="114300" simplePos="0" relativeHeight="251659264" behindDoc="1" locked="0" layoutInCell="1" hidden="0" allowOverlap="1" wp14:anchorId="6A188834" wp14:editId="4A2E229C">
            <wp:simplePos x="0" y="0"/>
            <wp:positionH relativeFrom="column">
              <wp:posOffset>114300</wp:posOffset>
            </wp:positionH>
            <wp:positionV relativeFrom="paragraph">
              <wp:posOffset>114300</wp:posOffset>
            </wp:positionV>
            <wp:extent cx="1547648" cy="108585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547648" cy="1085850"/>
                    </a:xfrm>
                    <a:prstGeom prst="rect">
                      <a:avLst/>
                    </a:prstGeom>
                    <a:ln/>
                  </pic:spPr>
                </pic:pic>
              </a:graphicData>
            </a:graphic>
          </wp:anchor>
        </w:drawing>
      </w:r>
      <w:r>
        <w:rPr>
          <w:noProof/>
        </w:rPr>
        <w:drawing>
          <wp:anchor distT="114300" distB="114300" distL="114300" distR="114300" simplePos="0" relativeHeight="251660288" behindDoc="1" locked="0" layoutInCell="1" hidden="0" allowOverlap="1" wp14:anchorId="66F28DD7" wp14:editId="023862C7">
            <wp:simplePos x="0" y="0"/>
            <wp:positionH relativeFrom="column">
              <wp:posOffset>5210175</wp:posOffset>
            </wp:positionH>
            <wp:positionV relativeFrom="paragraph">
              <wp:posOffset>176213</wp:posOffset>
            </wp:positionV>
            <wp:extent cx="1766888" cy="963757"/>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766888" cy="963757"/>
                    </a:xfrm>
                    <a:prstGeom prst="rect">
                      <a:avLst/>
                    </a:prstGeom>
                    <a:ln/>
                  </pic:spPr>
                </pic:pic>
              </a:graphicData>
            </a:graphic>
          </wp:anchor>
        </w:drawing>
      </w:r>
    </w:p>
    <w:p w14:paraId="6A7043CB" w14:textId="77777777" w:rsidR="000610B3" w:rsidRDefault="000610B3">
      <w:pPr>
        <w:rPr>
          <w:b/>
        </w:rPr>
      </w:pPr>
    </w:p>
    <w:p w14:paraId="6FE5C053" w14:textId="77777777" w:rsidR="000610B3" w:rsidRDefault="000610B3">
      <w:pPr>
        <w:rPr>
          <w:b/>
        </w:rPr>
      </w:pPr>
    </w:p>
    <w:p w14:paraId="5C101A79" w14:textId="77777777" w:rsidR="000610B3" w:rsidRDefault="000610B3">
      <w:pPr>
        <w:rPr>
          <w:b/>
        </w:rPr>
      </w:pPr>
    </w:p>
    <w:p w14:paraId="70D48A91" w14:textId="77777777" w:rsidR="000610B3" w:rsidRDefault="000610B3">
      <w:pPr>
        <w:jc w:val="center"/>
        <w:rPr>
          <w:b/>
        </w:rPr>
      </w:pPr>
    </w:p>
    <w:p w14:paraId="24D4CB1F" w14:textId="77777777" w:rsidR="000610B3" w:rsidRDefault="000610B3">
      <w:pPr>
        <w:jc w:val="center"/>
        <w:rPr>
          <w:b/>
          <w:sz w:val="28"/>
          <w:szCs w:val="28"/>
        </w:rPr>
      </w:pPr>
    </w:p>
    <w:p w14:paraId="12813437" w14:textId="77777777" w:rsidR="000610B3" w:rsidRDefault="000610B3">
      <w:pPr>
        <w:jc w:val="center"/>
        <w:rPr>
          <w:b/>
          <w:sz w:val="28"/>
          <w:szCs w:val="28"/>
        </w:rPr>
      </w:pPr>
    </w:p>
    <w:p w14:paraId="01BCCE31" w14:textId="77777777" w:rsidR="000610B3" w:rsidRDefault="00000000">
      <w:pPr>
        <w:jc w:val="center"/>
        <w:rPr>
          <w:b/>
          <w:sz w:val="28"/>
          <w:szCs w:val="28"/>
        </w:rPr>
      </w:pPr>
      <w:r>
        <w:rPr>
          <w:b/>
          <w:sz w:val="28"/>
          <w:szCs w:val="28"/>
        </w:rPr>
        <w:t>River Quest</w:t>
      </w:r>
    </w:p>
    <w:p w14:paraId="433EE7B8" w14:textId="77777777" w:rsidR="000610B3" w:rsidRDefault="00000000">
      <w:pPr>
        <w:jc w:val="center"/>
        <w:rPr>
          <w:b/>
          <w:sz w:val="28"/>
          <w:szCs w:val="28"/>
        </w:rPr>
      </w:pPr>
      <w:r>
        <w:rPr>
          <w:b/>
          <w:sz w:val="28"/>
          <w:szCs w:val="28"/>
        </w:rPr>
        <w:t>What is the Solution to Pollution?</w:t>
      </w:r>
    </w:p>
    <w:p w14:paraId="5F4C6758" w14:textId="77777777" w:rsidR="000610B3" w:rsidRDefault="00000000">
      <w:pPr>
        <w:jc w:val="center"/>
        <w:rPr>
          <w:b/>
          <w:sz w:val="24"/>
          <w:szCs w:val="24"/>
        </w:rPr>
      </w:pPr>
      <w:r>
        <w:rPr>
          <w:b/>
          <w:sz w:val="24"/>
          <w:szCs w:val="24"/>
        </w:rPr>
        <w:t>Synopsis, Resource Links, and Vocabulary</w:t>
      </w:r>
    </w:p>
    <w:p w14:paraId="11258239" w14:textId="77777777" w:rsidR="000610B3" w:rsidRDefault="00000000">
      <w:pPr>
        <w:jc w:val="center"/>
        <w:rPr>
          <w:b/>
        </w:rPr>
      </w:pPr>
      <w:r>
        <w:rPr>
          <w:b/>
        </w:rPr>
        <w:t>Contact: Kelsey Prihoda, University of Minnesota Sea Grant College Program</w:t>
      </w:r>
    </w:p>
    <w:p w14:paraId="670183B8" w14:textId="77777777" w:rsidR="000610B3" w:rsidRDefault="00000000">
      <w:pPr>
        <w:jc w:val="center"/>
        <w:rPr>
          <w:b/>
        </w:rPr>
      </w:pPr>
      <w:hyperlink r:id="rId8">
        <w:r>
          <w:rPr>
            <w:b/>
            <w:color w:val="1155CC"/>
            <w:u w:val="single"/>
          </w:rPr>
          <w:t>priho011@d.umn.edu</w:t>
        </w:r>
      </w:hyperlink>
    </w:p>
    <w:p w14:paraId="402720D5" w14:textId="77777777" w:rsidR="000610B3" w:rsidRDefault="00000000">
      <w:pPr>
        <w:jc w:val="center"/>
        <w:rPr>
          <w:b/>
        </w:rPr>
      </w:pPr>
      <w:r>
        <w:rPr>
          <w:b/>
        </w:rPr>
        <w:t xml:space="preserve">Jamie </w:t>
      </w:r>
      <w:proofErr w:type="spellStart"/>
      <w:r>
        <w:rPr>
          <w:b/>
        </w:rPr>
        <w:t>Tigges</w:t>
      </w:r>
      <w:proofErr w:type="spellEnd"/>
      <w:r>
        <w:rPr>
          <w:b/>
        </w:rPr>
        <w:t xml:space="preserve">, University of Minnesota-Duluth </w:t>
      </w:r>
      <w:proofErr w:type="gramStart"/>
      <w:r>
        <w:rPr>
          <w:b/>
        </w:rPr>
        <w:t>Masters of Environmental Education</w:t>
      </w:r>
      <w:proofErr w:type="gramEnd"/>
      <w:r>
        <w:rPr>
          <w:b/>
        </w:rPr>
        <w:t xml:space="preserve"> Program and University of Minnesota Sea Grant College Program</w:t>
      </w:r>
    </w:p>
    <w:p w14:paraId="38234FF0" w14:textId="77777777" w:rsidR="000610B3" w:rsidRDefault="00000000">
      <w:pPr>
        <w:jc w:val="center"/>
        <w:rPr>
          <w:b/>
        </w:rPr>
      </w:pPr>
      <w:hyperlink r:id="rId9">
        <w:r>
          <w:rPr>
            <w:b/>
            <w:color w:val="1155CC"/>
            <w:u w:val="single"/>
          </w:rPr>
          <w:t>tigge025@d.umn.edu</w:t>
        </w:r>
      </w:hyperlink>
    </w:p>
    <w:p w14:paraId="3DBE8BBF" w14:textId="77777777" w:rsidR="000610B3" w:rsidRDefault="000610B3">
      <w:pPr>
        <w:jc w:val="center"/>
        <w:rPr>
          <w:b/>
          <w:sz w:val="20"/>
          <w:szCs w:val="20"/>
        </w:rPr>
      </w:pPr>
    </w:p>
    <w:p w14:paraId="5203E4E5" w14:textId="77777777" w:rsidR="000610B3" w:rsidRDefault="00000000">
      <w:pPr>
        <w:rPr>
          <w:b/>
          <w:sz w:val="24"/>
          <w:szCs w:val="24"/>
        </w:rPr>
      </w:pPr>
      <w:r>
        <w:rPr>
          <w:b/>
          <w:sz w:val="20"/>
          <w:szCs w:val="20"/>
        </w:rPr>
        <w:tab/>
      </w:r>
      <w:r>
        <w:rPr>
          <w:b/>
          <w:sz w:val="24"/>
          <w:szCs w:val="24"/>
        </w:rPr>
        <w:t>Synopsis:</w:t>
      </w:r>
    </w:p>
    <w:p w14:paraId="7A70FC1B" w14:textId="77777777" w:rsidR="000610B3" w:rsidRDefault="00000000">
      <w:pPr>
        <w:ind w:left="720"/>
      </w:pPr>
      <w:r>
        <w:t xml:space="preserve">Chocolatey milk brown water after a storm, slimy squish feeling between your toes, or even the feeling of sandpaper. These are all examples of sediment being transported and deposited in our aquatic ecosystems! But that’s not all that is being locked away on lake bottoms. Chemicals and debris may also be transported into water bodies and </w:t>
      </w:r>
      <w:proofErr w:type="gramStart"/>
      <w:r>
        <w:t>get  stuck</w:t>
      </w:r>
      <w:proofErr w:type="gramEnd"/>
      <w:r>
        <w:t xml:space="preserve"> in the mud. How do we identify what is harmful to humans and other living organisms? More importantly, how do we remove these from the environmental systems they pollute? This station will introduce students to a monitoring program, the Great Lakes Sediment Surveillance Program (GLSSP), whose goal is to locate and identify pollution in the mud at the bottom of the Great Lakes. Students will help clean up pollution and in doing so will learn why some pollutants are harder to remove from the mud than others.</w:t>
      </w:r>
    </w:p>
    <w:p w14:paraId="5B848C9F" w14:textId="77777777" w:rsidR="000610B3" w:rsidRDefault="000610B3">
      <w:pPr>
        <w:ind w:left="720"/>
        <w:rPr>
          <w:sz w:val="20"/>
          <w:szCs w:val="20"/>
        </w:rPr>
      </w:pPr>
    </w:p>
    <w:p w14:paraId="0713907F" w14:textId="77777777" w:rsidR="000610B3" w:rsidRDefault="00000000">
      <w:pPr>
        <w:ind w:left="720"/>
        <w:rPr>
          <w:b/>
          <w:sz w:val="24"/>
          <w:szCs w:val="24"/>
        </w:rPr>
      </w:pPr>
      <w:r>
        <w:rPr>
          <w:b/>
          <w:sz w:val="24"/>
          <w:szCs w:val="24"/>
        </w:rPr>
        <w:t>References Materials:</w:t>
      </w:r>
    </w:p>
    <w:p w14:paraId="149B1EB9" w14:textId="77777777" w:rsidR="000610B3" w:rsidRDefault="00000000">
      <w:pPr>
        <w:numPr>
          <w:ilvl w:val="0"/>
          <w:numId w:val="1"/>
        </w:numPr>
      </w:pPr>
      <w:r>
        <w:t xml:space="preserve">Per and Polyfluoroalkyl substances </w:t>
      </w:r>
      <w:hyperlink r:id="rId10">
        <w:r>
          <w:rPr>
            <w:color w:val="1155CC"/>
            <w:u w:val="single"/>
          </w:rPr>
          <w:t>https://www.epa.gov/pfas</w:t>
        </w:r>
      </w:hyperlink>
    </w:p>
    <w:p w14:paraId="1DF656BB" w14:textId="77777777" w:rsidR="000610B3" w:rsidRDefault="00000000">
      <w:pPr>
        <w:numPr>
          <w:ilvl w:val="0"/>
          <w:numId w:val="1"/>
        </w:numPr>
      </w:pPr>
      <w:r>
        <w:t xml:space="preserve">Great Lakes Smelt Advisories: </w:t>
      </w:r>
      <w:hyperlink r:id="rId11">
        <w:r>
          <w:rPr>
            <w:color w:val="1155CC"/>
            <w:u w:val="single"/>
          </w:rPr>
          <w:t>https://www.bridgemi.com/michigan-environment-watch/lakes-michigan-and-huron-join-list-lakes-pfas-tainted-smelt</w:t>
        </w:r>
      </w:hyperlink>
    </w:p>
    <w:p w14:paraId="0E6A0E44" w14:textId="77777777" w:rsidR="000610B3" w:rsidRDefault="00000000">
      <w:pPr>
        <w:numPr>
          <w:ilvl w:val="0"/>
          <w:numId w:val="1"/>
        </w:numPr>
      </w:pPr>
      <w:r>
        <w:t xml:space="preserve">St. Louis River AOC cleanup </w:t>
      </w:r>
      <w:hyperlink r:id="rId12">
        <w:r>
          <w:rPr>
            <w:color w:val="1155CC"/>
            <w:u w:val="single"/>
          </w:rPr>
          <w:t>https://www.epa.gov/newsreleases/epa-cleanup-continue-st-louis-river-area-concern-superior-wisconsin</w:t>
        </w:r>
      </w:hyperlink>
    </w:p>
    <w:p w14:paraId="15B20160" w14:textId="77777777" w:rsidR="000610B3" w:rsidRDefault="00000000">
      <w:pPr>
        <w:numPr>
          <w:ilvl w:val="0"/>
          <w:numId w:val="1"/>
        </w:numPr>
      </w:pPr>
      <w:r>
        <w:t xml:space="preserve">Dredging restrictions: </w:t>
      </w:r>
      <w:hyperlink r:id="rId13">
        <w:r>
          <w:rPr>
            <w:color w:val="1155CC"/>
            <w:u w:val="single"/>
          </w:rPr>
          <w:t>https://www.stlouisriverestuary.org/images/restoration/bui5.pdf</w:t>
        </w:r>
      </w:hyperlink>
    </w:p>
    <w:p w14:paraId="68EB7BF7" w14:textId="77777777" w:rsidR="000610B3" w:rsidRDefault="00000000">
      <w:pPr>
        <w:numPr>
          <w:ilvl w:val="0"/>
          <w:numId w:val="1"/>
        </w:numPr>
      </w:pPr>
      <w:r>
        <w:t xml:space="preserve">Microplastics in lake sediments: </w:t>
      </w:r>
      <w:hyperlink r:id="rId14">
        <w:r>
          <w:rPr>
            <w:color w:val="1155CC"/>
            <w:u w:val="single"/>
          </w:rPr>
          <w:t>https://www.nature.com/articles/s41598-020-57933-8</w:t>
        </w:r>
      </w:hyperlink>
    </w:p>
    <w:p w14:paraId="2CFFA67F" w14:textId="77777777" w:rsidR="000610B3" w:rsidRDefault="00000000">
      <w:pPr>
        <w:numPr>
          <w:ilvl w:val="0"/>
          <w:numId w:val="1"/>
        </w:numPr>
      </w:pPr>
      <w:r>
        <w:t xml:space="preserve">Contaminants in Great Lakes sediments: </w:t>
      </w:r>
      <w:hyperlink r:id="rId15">
        <w:r>
          <w:rPr>
            <w:color w:val="1155CC"/>
            <w:u w:val="single"/>
          </w:rPr>
          <w:t>https://www.csu.edu/cerc/researchreports/documents/GreatLakesSedimentsContaminationToxicityBeneficialReUse.pdf</w:t>
        </w:r>
      </w:hyperlink>
      <w:r>
        <w:t xml:space="preserve"> </w:t>
      </w:r>
    </w:p>
    <w:p w14:paraId="66A321F6" w14:textId="77777777" w:rsidR="000610B3" w:rsidRDefault="00000000">
      <w:pPr>
        <w:numPr>
          <w:ilvl w:val="0"/>
          <w:numId w:val="1"/>
        </w:numPr>
      </w:pPr>
      <w:r>
        <w:t>Information on the Great Lakes Sediment Surveillance Program:</w:t>
      </w:r>
    </w:p>
    <w:p w14:paraId="1B5AD3AE" w14:textId="77777777" w:rsidR="000610B3" w:rsidRDefault="00000000">
      <w:pPr>
        <w:numPr>
          <w:ilvl w:val="1"/>
          <w:numId w:val="1"/>
        </w:numPr>
      </w:pPr>
      <w:hyperlink r:id="rId16">
        <w:r>
          <w:rPr>
            <w:color w:val="1155CC"/>
            <w:u w:val="single"/>
          </w:rPr>
          <w:t>Monitoring on Lake Superior in September 2021</w:t>
        </w:r>
      </w:hyperlink>
    </w:p>
    <w:p w14:paraId="0677709D" w14:textId="77777777" w:rsidR="000610B3" w:rsidRDefault="00000000">
      <w:pPr>
        <w:numPr>
          <w:ilvl w:val="1"/>
          <w:numId w:val="1"/>
        </w:numPr>
        <w:rPr>
          <w:color w:val="1155CC"/>
        </w:rPr>
      </w:pPr>
      <w:proofErr w:type="spellStart"/>
      <w:r>
        <w:rPr>
          <w:color w:val="1155CC"/>
          <w:u w:val="single"/>
        </w:rPr>
        <w:t>Burlakova</w:t>
      </w:r>
      <w:proofErr w:type="spellEnd"/>
      <w:r>
        <w:rPr>
          <w:color w:val="1155CC"/>
          <w:u w:val="single"/>
        </w:rPr>
        <w:t xml:space="preserve"> et al. (2018). U.S. EPA Great Lakes National Program Office monitoring of the Laurentian Great Lakes: Insights from 40 years of data collection. Journal of Great Lakes Research: 44(4): 535-538. </w:t>
      </w:r>
      <w:hyperlink r:id="rId17">
        <w:r>
          <w:rPr>
            <w:color w:val="1155CC"/>
            <w:u w:val="single"/>
          </w:rPr>
          <w:t>https://doi.org/10.1016/j.jglr.2018.05.017</w:t>
        </w:r>
      </w:hyperlink>
    </w:p>
    <w:p w14:paraId="2F27E591" w14:textId="77777777" w:rsidR="000610B3" w:rsidRDefault="000610B3"/>
    <w:p w14:paraId="289EBDCD" w14:textId="77777777" w:rsidR="000610B3" w:rsidRDefault="00000000">
      <w:r>
        <w:tab/>
      </w:r>
    </w:p>
    <w:p w14:paraId="6CE417F1" w14:textId="77777777" w:rsidR="000610B3" w:rsidRDefault="000610B3">
      <w:pPr>
        <w:rPr>
          <w:b/>
          <w:sz w:val="24"/>
          <w:szCs w:val="24"/>
        </w:rPr>
      </w:pPr>
    </w:p>
    <w:p w14:paraId="05777AC8" w14:textId="77777777" w:rsidR="000610B3" w:rsidRDefault="00000000">
      <w:pPr>
        <w:ind w:firstLine="720"/>
        <w:rPr>
          <w:b/>
          <w:sz w:val="24"/>
          <w:szCs w:val="24"/>
        </w:rPr>
        <w:sectPr w:rsidR="000610B3">
          <w:pgSz w:w="12240" w:h="15840"/>
          <w:pgMar w:top="720" w:right="720" w:bottom="720" w:left="720" w:header="720" w:footer="720" w:gutter="0"/>
          <w:pgNumType w:start="1"/>
          <w:cols w:space="720"/>
        </w:sectPr>
      </w:pPr>
      <w:r>
        <w:rPr>
          <w:b/>
          <w:sz w:val="24"/>
          <w:szCs w:val="24"/>
        </w:rPr>
        <w:t>Vocabulary List:</w:t>
      </w:r>
    </w:p>
    <w:p w14:paraId="53ADF271" w14:textId="77777777" w:rsidR="000610B3" w:rsidRDefault="00000000">
      <w:pPr>
        <w:ind w:firstLine="720"/>
      </w:pPr>
      <w:r>
        <w:t>Contaminant</w:t>
      </w:r>
    </w:p>
    <w:p w14:paraId="533AC433" w14:textId="77777777" w:rsidR="000610B3" w:rsidRDefault="00000000">
      <w:pPr>
        <w:ind w:firstLine="720"/>
      </w:pPr>
      <w:r>
        <w:t>Dredging</w:t>
      </w:r>
    </w:p>
    <w:p w14:paraId="1085A8A1" w14:textId="77777777" w:rsidR="000610B3" w:rsidRDefault="00000000">
      <w:pPr>
        <w:ind w:firstLine="720"/>
      </w:pPr>
      <w:r>
        <w:lastRenderedPageBreak/>
        <w:t>Aquatic vs Marine Ecosystems</w:t>
      </w:r>
    </w:p>
    <w:p w14:paraId="72A2E2A1" w14:textId="77777777" w:rsidR="000610B3" w:rsidRDefault="00000000">
      <w:pPr>
        <w:ind w:firstLine="720"/>
      </w:pPr>
      <w:r>
        <w:t>Point-Source</w:t>
      </w:r>
    </w:p>
    <w:p w14:paraId="6DDD38E4" w14:textId="77777777" w:rsidR="000610B3" w:rsidRDefault="00000000">
      <w:pPr>
        <w:ind w:firstLine="720"/>
      </w:pPr>
      <w:r>
        <w:t>Deposition</w:t>
      </w:r>
    </w:p>
    <w:p w14:paraId="5ADC6D26" w14:textId="77777777" w:rsidR="000610B3" w:rsidRDefault="00000000">
      <w:pPr>
        <w:ind w:firstLine="720"/>
      </w:pPr>
      <w:r>
        <w:t>Transportation</w:t>
      </w:r>
    </w:p>
    <w:p w14:paraId="5554416A" w14:textId="77777777" w:rsidR="000610B3" w:rsidRDefault="00000000">
      <w:pPr>
        <w:ind w:firstLine="720"/>
      </w:pPr>
      <w:r>
        <w:t>Fertilizer</w:t>
      </w:r>
    </w:p>
    <w:p w14:paraId="1C5E6DF4" w14:textId="77777777" w:rsidR="000610B3" w:rsidRDefault="00000000">
      <w:pPr>
        <w:ind w:firstLine="720"/>
      </w:pPr>
      <w:r>
        <w:t>Emergent</w:t>
      </w:r>
    </w:p>
    <w:p w14:paraId="6DACF970" w14:textId="77777777" w:rsidR="000610B3" w:rsidRDefault="00000000">
      <w:pPr>
        <w:ind w:firstLine="720"/>
      </w:pPr>
      <w:r>
        <w:t>Legacy</w:t>
      </w:r>
    </w:p>
    <w:p w14:paraId="1FEA28B0" w14:textId="77777777" w:rsidR="000610B3" w:rsidRDefault="00000000">
      <w:pPr>
        <w:ind w:firstLine="720"/>
      </w:pPr>
      <w:r>
        <w:t>Sediment</w:t>
      </w:r>
    </w:p>
    <w:p w14:paraId="7527AA19" w14:textId="77777777" w:rsidR="000610B3" w:rsidRDefault="00000000">
      <w:pPr>
        <w:ind w:firstLine="720"/>
      </w:pPr>
      <w:r>
        <w:t>Sequestration</w:t>
      </w:r>
    </w:p>
    <w:p w14:paraId="0DB569D6" w14:textId="77777777" w:rsidR="000610B3" w:rsidRDefault="00000000">
      <w:pPr>
        <w:ind w:firstLine="720"/>
        <w:sectPr w:rsidR="000610B3">
          <w:type w:val="continuous"/>
          <w:pgSz w:w="12240" w:h="15840"/>
          <w:pgMar w:top="720" w:right="720" w:bottom="720" w:left="720" w:header="720" w:footer="720" w:gutter="0"/>
          <w:cols w:num="2" w:space="720" w:equalWidth="0">
            <w:col w:w="5040" w:space="720"/>
            <w:col w:w="5040" w:space="0"/>
          </w:cols>
        </w:sectPr>
      </w:pPr>
      <w:r>
        <w:t>Stratification</w:t>
      </w:r>
    </w:p>
    <w:p w14:paraId="03A9E7D3" w14:textId="77777777" w:rsidR="000610B3" w:rsidRDefault="000610B3">
      <w:pPr>
        <w:rPr>
          <w:b/>
          <w:sz w:val="24"/>
          <w:szCs w:val="24"/>
        </w:rPr>
      </w:pPr>
    </w:p>
    <w:sectPr w:rsidR="000610B3">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21603"/>
    <w:multiLevelType w:val="multilevel"/>
    <w:tmpl w:val="54524A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720931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0B3"/>
    <w:rsid w:val="000610B3"/>
    <w:rsid w:val="00187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61981D"/>
  <w15:docId w15:val="{4F643548-8F83-4542-B887-81197D23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iho011@d.umn.edu" TargetMode="External"/><Relationship Id="rId13" Type="http://schemas.openxmlformats.org/officeDocument/2006/relationships/hyperlink" Target="https://www.stlouisriverestuary.org/images/restoration/bui5.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epa.gov/newsreleases/epa-cleanup-continue-st-louis-river-area-concern-superior-wisconsin" TargetMode="External"/><Relationship Id="rId17" Type="http://schemas.openxmlformats.org/officeDocument/2006/relationships/hyperlink" Target="https://doi.org/10.1016/j.jglr.2018.05.017" TargetMode="External"/><Relationship Id="rId2" Type="http://schemas.openxmlformats.org/officeDocument/2006/relationships/styles" Target="styles.xml"/><Relationship Id="rId16" Type="http://schemas.openxmlformats.org/officeDocument/2006/relationships/hyperlink" Target="https://www.glri.us/node/441"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www.bridgemi.com/michigan-environment-watch/lakes-michigan-and-huron-join-list-lakes-pfas-tainted-smelt" TargetMode="External"/><Relationship Id="rId5" Type="http://schemas.openxmlformats.org/officeDocument/2006/relationships/image" Target="media/image1.png"/><Relationship Id="rId15" Type="http://schemas.openxmlformats.org/officeDocument/2006/relationships/hyperlink" Target="https://www.csu.edu/cerc/researchreports/documents/GreatLakesSedimentsContaminationToxicityBeneficialReUse.pdf" TargetMode="External"/><Relationship Id="rId10" Type="http://schemas.openxmlformats.org/officeDocument/2006/relationships/hyperlink" Target="https://www.epa.gov/pfa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igge025@d.umn.edu" TargetMode="External"/><Relationship Id="rId14" Type="http://schemas.openxmlformats.org/officeDocument/2006/relationships/hyperlink" Target="https://www.nature.com/articles/s41598-020-5793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2725</Characters>
  <Application>Microsoft Office Word</Application>
  <DocSecurity>0</DocSecurity>
  <Lines>22</Lines>
  <Paragraphs>6</Paragraphs>
  <ScaleCrop>false</ScaleCrop>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 Ruark</cp:lastModifiedBy>
  <cp:revision>2</cp:revision>
  <dcterms:created xsi:type="dcterms:W3CDTF">2023-04-13T18:06:00Z</dcterms:created>
  <dcterms:modified xsi:type="dcterms:W3CDTF">2023-04-13T18:06:00Z</dcterms:modified>
</cp:coreProperties>
</file>